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36"/>
          <w:szCs w:val="36"/>
        </w:rPr>
        <w:t>“</w:t>
      </w: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奋进新征程 建功新时代 喜迎二十大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”</w:t>
      </w:r>
    </w:p>
    <w:p>
      <w:pPr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2022年安徽省主题阅读朗诵大赛报名表</w:t>
      </w:r>
    </w:p>
    <w:bookmarkEnd w:id="0"/>
    <w:p>
      <w:pPr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</w:p>
    <w:p>
      <w:pPr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仿宋_GB2312"/>
          <w:sz w:val="30"/>
          <w:szCs w:val="30"/>
        </w:rPr>
        <w:t>推荐</w:t>
      </w:r>
      <w:r>
        <w:rPr>
          <w:rFonts w:ascii="Times New Roman" w:hAnsi="Times New Roman" w:eastAsia="仿宋_GB2312"/>
          <w:sz w:val="30"/>
          <w:szCs w:val="30"/>
        </w:rPr>
        <w:t xml:space="preserve">单位：            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       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 xml:space="preserve"> 年  月  日</w:t>
      </w:r>
    </w:p>
    <w:tbl>
      <w:tblPr>
        <w:tblStyle w:val="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87"/>
        <w:gridCol w:w="1135"/>
        <w:gridCol w:w="1194"/>
        <w:gridCol w:w="1151"/>
        <w:gridCol w:w="1368"/>
        <w:gridCol w:w="1294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参赛选手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参赛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视频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格式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原创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4"/>
        <w:widowControl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备注：参赛组别分别为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（主要为个人自荐参赛人员），机关组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主要为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党政机关、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外的事业单位）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主要为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各级各类中小学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和高校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、职业学校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）、企业组（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主要为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国有企业、民营企业、在皖外资企业）。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TA3OTgwMjc0ZGZiZGVlMDM3MzBiNjNhMzBjZWQifQ=="/>
  </w:docVars>
  <w:rsids>
    <w:rsidRoot w:val="542740AB"/>
    <w:rsid w:val="542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0"/>
    <w:basedOn w:val="1"/>
    <w:qFormat/>
    <w:uiPriority w:val="0"/>
    <w:pPr>
      <w:jc w:val="left"/>
    </w:pPr>
    <w:rPr>
      <w:rFonts w:ascii="Helvetica" w:hAnsi="Helvetica" w:eastAsia="Helvetica" w:cs="Times New Roman"/>
      <w:color w:val="00000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1</TotalTime>
  <ScaleCrop>false</ScaleCrop>
  <LinksUpToDate>false</LinksUpToDate>
  <CharactersWithSpaces>216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2022-06-30T00:38:00Z</dcterms:created>
  <dc:creator>timeface</dc:creator>
  <cp:lastModifiedBy>timeface</cp:lastModifiedBy>
  <dcterms:modified xsi:type="dcterms:W3CDTF">2022-06-30T00:39:53Z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F08E1FD219194893A5C6764FE1B3DF28</vt:lpwstr>
  </property>
</Properties>
</file>